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6BB71FD" w:rsidR="00FE41BF" w:rsidRPr="00BF6CB4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F6CB4">
        <w:rPr>
          <w:rFonts w:ascii="Arial" w:hAnsi="Arial" w:cs="Arial"/>
          <w:b/>
          <w:sz w:val="22"/>
          <w:szCs w:val="22"/>
          <w:u w:val="single"/>
        </w:rPr>
        <w:t xml:space="preserve">Pesquisa, estudo, desenvolvimento de roteiro e execução </w:t>
      </w:r>
      <w:r w:rsidR="00BF6CB4" w:rsidRPr="00BF6CB4">
        <w:rPr>
          <w:rFonts w:ascii="Arial" w:hAnsi="Arial" w:cs="Arial"/>
          <w:b/>
          <w:sz w:val="22"/>
          <w:szCs w:val="22"/>
          <w:u w:val="single"/>
        </w:rPr>
        <w:t>do v</w:t>
      </w:r>
      <w:r w:rsidR="00BF6CB4">
        <w:rPr>
          <w:rFonts w:ascii="Arial" w:hAnsi="Arial" w:cs="Arial"/>
          <w:b/>
          <w:sz w:val="22"/>
          <w:szCs w:val="22"/>
          <w:u w:val="single"/>
        </w:rPr>
        <w:t>í</w:t>
      </w:r>
      <w:r w:rsidR="00BF6CB4" w:rsidRPr="00BF6CB4">
        <w:rPr>
          <w:rFonts w:ascii="Arial" w:hAnsi="Arial" w:cs="Arial"/>
          <w:b/>
          <w:sz w:val="22"/>
          <w:szCs w:val="22"/>
          <w:u w:val="single"/>
        </w:rPr>
        <w:t>deo’’ Brincando com as expressões faciais’’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D05FA49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B219F">
        <w:rPr>
          <w:rFonts w:ascii="Arial" w:hAnsi="Arial" w:cs="Arial"/>
          <w:b/>
          <w:sz w:val="22"/>
          <w:szCs w:val="22"/>
        </w:rPr>
        <w:t>13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8B219F">
        <w:rPr>
          <w:rFonts w:ascii="Arial" w:hAnsi="Arial" w:cs="Arial"/>
          <w:b/>
          <w:sz w:val="22"/>
          <w:szCs w:val="22"/>
        </w:rPr>
        <w:t>Artes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20B32B98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6ED4">
        <w:rPr>
          <w:rFonts w:ascii="Arial" w:hAnsi="Arial" w:cs="Arial"/>
          <w:sz w:val="22"/>
          <w:szCs w:val="22"/>
        </w:rPr>
        <w:t>Aperfeiçoar os gestos relacionados com a preensão, o encaixe, o traçado no desenho, o lançamento etc., por meio da experimentação e utilidade de suas habilidades manuais em diversas situações cotidianas</w:t>
      </w:r>
      <w:r w:rsidR="00BF6CB4">
        <w:rPr>
          <w:rFonts w:ascii="Arial" w:hAnsi="Arial" w:cs="Arial"/>
          <w:sz w:val="22"/>
          <w:szCs w:val="22"/>
        </w:rPr>
        <w:t>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619E5DC" w:rsidR="00FE41BF" w:rsidRPr="00700CB8" w:rsidRDefault="00FE41BF" w:rsidP="00700CB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BF6CB4" w:rsidRPr="00700CB8">
        <w:rPr>
          <w:rFonts w:ascii="Arial" w:hAnsi="Arial" w:cs="Arial"/>
          <w:sz w:val="22"/>
          <w:szCs w:val="22"/>
          <w:shd w:val="clear" w:color="auto" w:fill="FFFFFF"/>
        </w:rPr>
        <w:t>Identificar </w:t>
      </w:r>
      <w:r w:rsidR="00BF6CB4" w:rsidRPr="00700CB8">
        <w:rPr>
          <w:rFonts w:ascii="Arial" w:hAnsi="Arial" w:cs="Arial"/>
          <w:sz w:val="22"/>
          <w:szCs w:val="22"/>
        </w:rPr>
        <w:t>expressões </w:t>
      </w:r>
      <w:r w:rsidR="00BF6CB4" w:rsidRPr="00700CB8">
        <w:rPr>
          <w:rFonts w:ascii="Arial" w:hAnsi="Arial" w:cs="Arial"/>
          <w:sz w:val="22"/>
          <w:szCs w:val="22"/>
          <w:shd w:val="clear" w:color="auto" w:fill="FFFFFF"/>
        </w:rPr>
        <w:t>e sentimentos em si e no outro</w:t>
      </w:r>
      <w:r w:rsidR="00700CB8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BF6CB4" w:rsidRPr="00700CB8">
        <w:rPr>
          <w:rFonts w:ascii="Arial" w:hAnsi="Arial" w:cs="Arial"/>
          <w:sz w:val="22"/>
          <w:szCs w:val="22"/>
          <w:shd w:val="clear" w:color="auto" w:fill="FFFFFF"/>
        </w:rPr>
        <w:t>que demonstrem sentimentos: de tristeza, alegria, raiva, medo, susto etc.</w:t>
      </w:r>
    </w:p>
    <w:p w14:paraId="46884169" w14:textId="31E1A67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A97F4D" w14:textId="26ED4E26" w:rsidR="00684B69" w:rsidRDefault="00684B69" w:rsidP="00684B69">
      <w:pPr>
        <w:jc w:val="both"/>
        <w:rPr>
          <w:rFonts w:ascii="Arial" w:hAnsi="Arial" w:cs="Arial"/>
          <w:sz w:val="22"/>
          <w:szCs w:val="22"/>
        </w:rPr>
      </w:pPr>
      <w:r w:rsidRPr="00002F14">
        <w:rPr>
          <w:rFonts w:ascii="Arial" w:hAnsi="Arial" w:cs="Arial"/>
          <w:sz w:val="22"/>
          <w:szCs w:val="22"/>
        </w:rPr>
        <w:t>Pesquisa e estudo para a videoaula das emoções.</w:t>
      </w:r>
    </w:p>
    <w:p w14:paraId="78DBBC54" w14:textId="5C9FCE6B" w:rsidR="00684B69" w:rsidRDefault="00684B69" w:rsidP="00684B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13/10/2020</w:t>
      </w:r>
    </w:p>
    <w:p w14:paraId="60BDF9DD" w14:textId="77777777" w:rsidR="00684B69" w:rsidRDefault="00684B69" w:rsidP="00684B6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material e do roteiro para a videoaula do material de artes, brincando com as expressões e criatividade dos alunos.</w:t>
      </w:r>
    </w:p>
    <w:p w14:paraId="732778A9" w14:textId="77777777" w:rsidR="00684B69" w:rsidRDefault="00684B69" w:rsidP="00684B6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ensaio, decorado roteiro e preparação do ambiente para a gravação. Checagem de eco no ambiente. Até deixar o ambiente adequado para a gravação.</w:t>
      </w:r>
    </w:p>
    <w:p w14:paraId="4C4CE261" w14:textId="77777777" w:rsidR="00684B69" w:rsidRDefault="00684B69" w:rsidP="00684B6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videoaula:’’ Brincando com as expressões faciais’’, em acordo com roteiro desenvolvido anteriormente.</w:t>
      </w:r>
    </w:p>
    <w:p w14:paraId="3C958E29" w14:textId="77777777" w:rsidR="00684B69" w:rsidRDefault="00684B69" w:rsidP="00684B69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‘’brincando com as expressões faciais’’.</w:t>
      </w:r>
    </w:p>
    <w:p w14:paraId="507B9C73" w14:textId="77777777" w:rsidR="00684B69" w:rsidRPr="00944E97" w:rsidRDefault="00684B69" w:rsidP="00684B69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312DD4A6" w14:textId="77777777" w:rsidR="00684B69" w:rsidRDefault="00684B69" w:rsidP="00684B6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Material utilizado: garrafa pet, expressões faciais em desenho. Lápis de cor e cola branca. </w:t>
      </w:r>
    </w:p>
    <w:p w14:paraId="4643BB39" w14:textId="77777777" w:rsidR="00684B69" w:rsidRDefault="00684B69" w:rsidP="00684B6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Observação: pode utilizar tinta, carvão, colorau e açafrão.</w:t>
      </w:r>
    </w:p>
    <w:p w14:paraId="179C1408" w14:textId="249ADAC7" w:rsidR="00965124" w:rsidRPr="00EB5FC6" w:rsidRDefault="00965124" w:rsidP="00965124">
      <w:pPr>
        <w:jc w:val="both"/>
        <w:rPr>
          <w:rFonts w:ascii="Arial" w:hAnsi="Arial" w:cs="Arial"/>
          <w:bCs/>
          <w:sz w:val="22"/>
          <w:szCs w:val="22"/>
        </w:rPr>
      </w:pPr>
      <w:r w:rsidRPr="00EB5FC6">
        <w:rPr>
          <w:rFonts w:ascii="Arial" w:hAnsi="Arial" w:cs="Arial"/>
          <w:bCs/>
          <w:sz w:val="22"/>
          <w:szCs w:val="22"/>
        </w:rPr>
        <w:t xml:space="preserve">Elaboração </w:t>
      </w:r>
      <w:r>
        <w:rPr>
          <w:rFonts w:ascii="Arial" w:hAnsi="Arial" w:cs="Arial"/>
          <w:bCs/>
          <w:sz w:val="22"/>
          <w:szCs w:val="22"/>
        </w:rPr>
        <w:t>e digitação de relatório plano de aula e rotina semana</w:t>
      </w:r>
      <w:r w:rsidR="0061387D">
        <w:rPr>
          <w:rFonts w:ascii="Arial" w:hAnsi="Arial" w:cs="Arial"/>
          <w:bCs/>
          <w:sz w:val="22"/>
          <w:szCs w:val="22"/>
        </w:rPr>
        <w:t>l</w:t>
      </w:r>
      <w:r>
        <w:rPr>
          <w:rFonts w:ascii="Arial" w:hAnsi="Arial" w:cs="Arial"/>
          <w:bCs/>
          <w:sz w:val="22"/>
          <w:szCs w:val="22"/>
        </w:rPr>
        <w:t xml:space="preserve"> vídeo’’ expressões faciais’’ e inseri fotos de execução e Feedback.  </w:t>
      </w:r>
    </w:p>
    <w:p w14:paraId="74422F3C" w14:textId="38BD048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63668FC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00CB8">
        <w:rPr>
          <w:rFonts w:ascii="Arial" w:hAnsi="Arial" w:cs="Arial"/>
          <w:b/>
          <w:sz w:val="22"/>
          <w:szCs w:val="22"/>
          <w:u w:val="single"/>
        </w:rPr>
        <w:t>‘’ Brincando com as expressões faciais’’</w:t>
      </w:r>
    </w:p>
    <w:p w14:paraId="30578DE1" w14:textId="1E850719" w:rsidR="00FE41BF" w:rsidRPr="00700CB8" w:rsidRDefault="00700CB8" w:rsidP="00264643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Vamos desenvolver atividades de artes dando continuidade na atividade de expressões faciais, vocês receberam a apostila e vai ter desenhos </w:t>
      </w:r>
      <w:r w:rsidR="00264643">
        <w:rPr>
          <w:rFonts w:ascii="Arial" w:hAnsi="Arial" w:cs="Arial"/>
          <w:bCs/>
          <w:sz w:val="22"/>
          <w:szCs w:val="22"/>
        </w:rPr>
        <w:t>figuras</w:t>
      </w:r>
      <w:r>
        <w:rPr>
          <w:rFonts w:ascii="Arial" w:hAnsi="Arial" w:cs="Arial"/>
          <w:bCs/>
          <w:sz w:val="22"/>
          <w:szCs w:val="22"/>
        </w:rPr>
        <w:t xml:space="preserve"> pra montar rostinho, trouxe uma ideia</w:t>
      </w:r>
      <w:r w:rsidR="00264643">
        <w:rPr>
          <w:rFonts w:ascii="Arial" w:hAnsi="Arial" w:cs="Arial"/>
          <w:bCs/>
          <w:sz w:val="22"/>
          <w:szCs w:val="22"/>
        </w:rPr>
        <w:t xml:space="preserve">, para fazer </w:t>
      </w:r>
      <w:r>
        <w:rPr>
          <w:rFonts w:ascii="Arial" w:hAnsi="Arial" w:cs="Arial"/>
          <w:bCs/>
          <w:sz w:val="22"/>
          <w:szCs w:val="22"/>
        </w:rPr>
        <w:t xml:space="preserve"> diferente não </w:t>
      </w:r>
      <w:r w:rsidR="00264643">
        <w:rPr>
          <w:rFonts w:ascii="Arial" w:hAnsi="Arial" w:cs="Arial"/>
          <w:bCs/>
          <w:sz w:val="22"/>
          <w:szCs w:val="22"/>
        </w:rPr>
        <w:t>só</w:t>
      </w:r>
      <w:r>
        <w:rPr>
          <w:rFonts w:ascii="Arial" w:hAnsi="Arial" w:cs="Arial"/>
          <w:bCs/>
          <w:sz w:val="22"/>
          <w:szCs w:val="22"/>
        </w:rPr>
        <w:t xml:space="preserve"> para pintar, recortar, colar e colocar na garrafa pet, para poder brincar </w:t>
      </w:r>
      <w:r w:rsidR="00264643">
        <w:rPr>
          <w:rFonts w:ascii="Arial" w:hAnsi="Arial" w:cs="Arial"/>
          <w:bCs/>
          <w:sz w:val="22"/>
          <w:szCs w:val="22"/>
        </w:rPr>
        <w:t>com os irmão</w:t>
      </w:r>
      <w:r w:rsidR="00DC07F3">
        <w:rPr>
          <w:rFonts w:ascii="Arial" w:hAnsi="Arial" w:cs="Arial"/>
          <w:bCs/>
          <w:sz w:val="22"/>
          <w:szCs w:val="22"/>
        </w:rPr>
        <w:t>s</w:t>
      </w:r>
      <w:r w:rsidR="00264643">
        <w:rPr>
          <w:rFonts w:ascii="Arial" w:hAnsi="Arial" w:cs="Arial"/>
          <w:bCs/>
          <w:sz w:val="22"/>
          <w:szCs w:val="22"/>
        </w:rPr>
        <w:t>, família, serve de peso de porta, recortei e montei, escolhe a boca e nariz que você quiser e via montando. Faça e manda pra gente. Obrigada até a próxima!</w:t>
      </w: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EB6779" w14:textId="77777777" w:rsidR="00684B69" w:rsidRDefault="00A629D0" w:rsidP="00684B69">
      <w:pPr>
        <w:pStyle w:val="SemEspaamento"/>
        <w:rPr>
          <w:b/>
        </w:rPr>
      </w:pPr>
      <w:hyperlink r:id="rId6" w:anchor=":~:text=Basicamente%2C%20a%20emo%C3%A7%C3%A3o%20%C3%A9%20um,sente%20diante%20de%20tal%20emo%C3%A7%C3%A3o" w:history="1">
        <w:r w:rsidR="00684B69" w:rsidRPr="00755AD7">
          <w:rPr>
            <w:rStyle w:val="Hyperlink"/>
            <w:rFonts w:ascii="Arial" w:hAnsi="Arial" w:cs="Arial"/>
            <w:b/>
            <w:sz w:val="22"/>
            <w:szCs w:val="22"/>
          </w:rPr>
          <w:t>https://www.vittude.com/blog/conheca-as-emocoes/#:~:text=Basicamente%2C%20a%20emo%C3%A7%C3%A3o%20%C3%A9%20um,sente%20diante%20de%20tal%20emo%C3%A7%C3%A3o</w:t>
        </w:r>
      </w:hyperlink>
      <w:r w:rsidR="00684B69" w:rsidRPr="00B733EF">
        <w:rPr>
          <w:b/>
        </w:rPr>
        <w:t>.</w:t>
      </w:r>
      <w:r w:rsidR="00684B69">
        <w:rPr>
          <w:b/>
        </w:rPr>
        <w:t xml:space="preserve"> </w:t>
      </w:r>
    </w:p>
    <w:p w14:paraId="2C3A062B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057FF2DC" w:rsidR="00FE41BF" w:rsidRPr="00FE41BF" w:rsidRDefault="00F6113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6113B">
        <w:rPr>
          <w:rStyle w:val="Hyperlink"/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4E97DAD5" wp14:editId="06D3408A">
            <wp:simplePos x="0" y="0"/>
            <wp:positionH relativeFrom="column">
              <wp:posOffset>1761067</wp:posOffset>
            </wp:positionH>
            <wp:positionV relativeFrom="paragraph">
              <wp:posOffset>-17303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8949C5E" w:rsidR="00FE41BF" w:rsidRPr="00FE41BF" w:rsidRDefault="00F6113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6113B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71C0D02" wp14:editId="715FB384">
            <wp:simplePos x="0" y="0"/>
            <wp:positionH relativeFrom="column">
              <wp:posOffset>2210012</wp:posOffset>
            </wp:positionH>
            <wp:positionV relativeFrom="paragraph">
              <wp:posOffset>62072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D6B89" w14:textId="77777777" w:rsidR="00A629D0" w:rsidRDefault="00A629D0" w:rsidP="00172C90">
      <w:r>
        <w:separator/>
      </w:r>
    </w:p>
  </w:endnote>
  <w:endnote w:type="continuationSeparator" w:id="0">
    <w:p w14:paraId="54EEF523" w14:textId="77777777" w:rsidR="00A629D0" w:rsidRDefault="00A629D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11E19" w14:textId="77777777" w:rsidR="00A629D0" w:rsidRDefault="00A629D0" w:rsidP="00172C90">
      <w:r>
        <w:separator/>
      </w:r>
    </w:p>
  </w:footnote>
  <w:footnote w:type="continuationSeparator" w:id="0">
    <w:p w14:paraId="74D1308C" w14:textId="77777777" w:rsidR="00A629D0" w:rsidRDefault="00A629D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A2E92"/>
    <w:rsid w:val="00213BBE"/>
    <w:rsid w:val="00264643"/>
    <w:rsid w:val="00357B11"/>
    <w:rsid w:val="003878B1"/>
    <w:rsid w:val="003B637B"/>
    <w:rsid w:val="00424800"/>
    <w:rsid w:val="004B59AE"/>
    <w:rsid w:val="00500811"/>
    <w:rsid w:val="00567F97"/>
    <w:rsid w:val="005C714A"/>
    <w:rsid w:val="005E7A25"/>
    <w:rsid w:val="0061387D"/>
    <w:rsid w:val="006531A3"/>
    <w:rsid w:val="00684B69"/>
    <w:rsid w:val="00700CB8"/>
    <w:rsid w:val="00834067"/>
    <w:rsid w:val="00846ED4"/>
    <w:rsid w:val="008B219F"/>
    <w:rsid w:val="00914173"/>
    <w:rsid w:val="00965124"/>
    <w:rsid w:val="00A629D0"/>
    <w:rsid w:val="00AF0D2B"/>
    <w:rsid w:val="00B73DDF"/>
    <w:rsid w:val="00B964A5"/>
    <w:rsid w:val="00BF6CB4"/>
    <w:rsid w:val="00C77C76"/>
    <w:rsid w:val="00CD74A8"/>
    <w:rsid w:val="00DC07F3"/>
    <w:rsid w:val="00E6662D"/>
    <w:rsid w:val="00E77C37"/>
    <w:rsid w:val="00F6113B"/>
    <w:rsid w:val="00F9509D"/>
    <w:rsid w:val="00FA7CA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84B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BF6C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ttude.com/blog/conheca-as-emocoes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</cp:revision>
  <dcterms:created xsi:type="dcterms:W3CDTF">2020-08-03T16:08:00Z</dcterms:created>
  <dcterms:modified xsi:type="dcterms:W3CDTF">2020-11-20T13:01:00Z</dcterms:modified>
</cp:coreProperties>
</file>